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9D7" w:rsidRDefault="00FE59D7" w:rsidP="00FE59D7">
      <w:pPr>
        <w:suppressAutoHyphens/>
        <w:autoSpaceDE w:val="0"/>
        <w:autoSpaceDN w:val="0"/>
        <w:adjustRightInd w:val="0"/>
        <w:spacing w:after="0"/>
        <w:contextualSpacing/>
        <w:textAlignment w:val="baseline"/>
        <w:rPr>
          <w:rFonts w:ascii="Arial" w:hAnsi="Arial" w:cs="Arial"/>
          <w:b/>
          <w:bCs/>
          <w:color w:val="00B050"/>
          <w:sz w:val="20"/>
          <w:szCs w:val="20"/>
        </w:rPr>
      </w:pPr>
      <w:r>
        <w:rPr>
          <w:rFonts w:ascii="Arial" w:hAnsi="Arial" w:cs="Arial"/>
          <w:b/>
          <w:bCs/>
          <w:color w:val="FF0000"/>
          <w:sz w:val="20"/>
          <w:szCs w:val="20"/>
        </w:rPr>
        <w:t>1 DAY RENDER FROM SOUTHEAST (HUB) © LUXIGON</w:t>
      </w:r>
    </w:p>
    <w:p w:rsidR="00FE59D7" w:rsidRDefault="00FE59D7" w:rsidP="00FE59D7">
      <w:pPr>
        <w:pStyle w:val="BasicParagraph"/>
        <w:suppressAutoHyphens/>
        <w:spacing w:line="240" w:lineRule="auto"/>
        <w:rPr>
          <w:rFonts w:ascii="Arial" w:hAnsi="Arial" w:cs="Arial"/>
          <w:b/>
          <w:bCs/>
          <w:sz w:val="20"/>
          <w:szCs w:val="20"/>
        </w:rPr>
      </w:pPr>
      <w:r>
        <w:rPr>
          <w:rFonts w:ascii="Arial" w:hAnsi="Arial" w:cs="Arial"/>
          <w:b/>
          <w:bCs/>
          <w:sz w:val="20"/>
          <w:szCs w:val="20"/>
        </w:rPr>
        <w:t>RONALD O. PERELMAN PERFORMING ARTS CENTER AT THE WORLD TRADE CENTER</w:t>
      </w:r>
    </w:p>
    <w:p w:rsidR="00FE59D7" w:rsidRDefault="00FE59D7" w:rsidP="00FE59D7">
      <w:pPr>
        <w:pStyle w:val="BasicParagraph"/>
        <w:suppressAutoHyphens/>
        <w:spacing w:line="240" w:lineRule="auto"/>
        <w:rPr>
          <w:rFonts w:ascii="Arial" w:hAnsi="Arial" w:cs="Arial"/>
          <w:b/>
          <w:bCs/>
          <w:sz w:val="20"/>
          <w:szCs w:val="20"/>
        </w:rPr>
      </w:pPr>
      <w:r>
        <w:rPr>
          <w:rFonts w:ascii="Arial" w:hAnsi="Arial" w:cs="Arial"/>
          <w:sz w:val="20"/>
          <w:szCs w:val="20"/>
        </w:rPr>
        <w:t>New York, New York</w:t>
      </w:r>
    </w:p>
    <w:p w:rsidR="00FE59D7" w:rsidRDefault="00FE59D7" w:rsidP="00FE59D7">
      <w:pPr>
        <w:suppressAutoHyphens/>
        <w:autoSpaceDE w:val="0"/>
        <w:autoSpaceDN w:val="0"/>
        <w:adjustRightInd w:val="0"/>
        <w:spacing w:after="0"/>
        <w:contextualSpacing/>
        <w:textAlignment w:val="baseline"/>
        <w:rPr>
          <w:rFonts w:ascii="Arial" w:hAnsi="Arial" w:cs="Arial"/>
          <w:b/>
          <w:bCs/>
          <w:color w:val="FF0000"/>
          <w:sz w:val="20"/>
          <w:szCs w:val="20"/>
        </w:rPr>
      </w:pPr>
    </w:p>
    <w:p w:rsidR="00FE59D7" w:rsidRDefault="00FE59D7" w:rsidP="00FE59D7">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 xml:space="preserve">2 NIGHT RENDER FROM SOUTHEAST (HUB) © LUXIGON </w:t>
      </w:r>
    </w:p>
    <w:p w:rsidR="00FE59D7" w:rsidRDefault="00FE59D7" w:rsidP="00FE59D7">
      <w:pPr>
        <w:suppressAutoHyphens/>
        <w:autoSpaceDE w:val="0"/>
        <w:autoSpaceDN w:val="0"/>
        <w:adjustRightInd w:val="0"/>
        <w:spacing w:after="0"/>
        <w:contextualSpacing/>
        <w:textAlignment w:val="baseline"/>
        <w:rPr>
          <w:rFonts w:ascii="Arial" w:hAnsi="Arial" w:cs="Arial"/>
          <w:color w:val="000000"/>
          <w:sz w:val="20"/>
          <w:szCs w:val="20"/>
        </w:rPr>
      </w:pPr>
      <w:r>
        <w:rPr>
          <w:rFonts w:ascii="Arial" w:hAnsi="Arial" w:cs="Arial"/>
          <w:color w:val="000000"/>
          <w:sz w:val="20"/>
          <w:szCs w:val="20"/>
        </w:rPr>
        <w:t xml:space="preserve">On the most significant site in New York City, the Ronald O. Perelman Performing Arts Center at the World Trade Center (The Perelman Center) will premiere works of theater, dance, music, film, and opera, transforming Lower Manhattan into a vibrant, global cultural heart. The design is inspired by The Perelman Center’s mission to defy experiential expectations. Its concept embodies the Center’s aim to foster artistic risk, original local productions, and worldwide collaborations; stand as the most technologically connected and advanced venue in the world; and engage the local community. The keystone and final piece of the World Trade Center master plan, The Perelman Center embraces creation and memory with respectful individuality. </w:t>
      </w:r>
    </w:p>
    <w:p w:rsidR="00FE59D7" w:rsidRDefault="00FE59D7" w:rsidP="00FE59D7">
      <w:pPr>
        <w:suppressAutoHyphens/>
        <w:autoSpaceDE w:val="0"/>
        <w:autoSpaceDN w:val="0"/>
        <w:adjustRightInd w:val="0"/>
        <w:spacing w:after="0"/>
        <w:contextualSpacing/>
        <w:textAlignment w:val="baseline"/>
        <w:rPr>
          <w:rFonts w:ascii="Arial" w:hAnsi="Arial" w:cs="Arial"/>
          <w:b/>
          <w:bCs/>
          <w:color w:val="FF0000"/>
          <w:sz w:val="20"/>
          <w:szCs w:val="20"/>
        </w:rPr>
      </w:pPr>
    </w:p>
    <w:p w:rsidR="00FE59D7" w:rsidRDefault="00FE59D7" w:rsidP="00FE59D7">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3 AERIAL RENDER © DBOX</w:t>
      </w:r>
    </w:p>
    <w:p w:rsidR="00FE59D7" w:rsidRDefault="00FE59D7" w:rsidP="00FE59D7">
      <w:pPr>
        <w:suppressAutoHyphens/>
        <w:autoSpaceDE w:val="0"/>
        <w:autoSpaceDN w:val="0"/>
        <w:adjustRightInd w:val="0"/>
        <w:spacing w:after="0"/>
        <w:contextualSpacing/>
        <w:textAlignment w:val="baseline"/>
        <w:rPr>
          <w:rFonts w:ascii="Arial" w:hAnsi="Arial" w:cs="Arial"/>
          <w:color w:val="000000"/>
          <w:sz w:val="20"/>
          <w:szCs w:val="20"/>
        </w:rPr>
      </w:pPr>
      <w:r>
        <w:rPr>
          <w:rFonts w:ascii="Arial" w:hAnsi="Arial" w:cs="Arial"/>
          <w:color w:val="000000"/>
          <w:sz w:val="20"/>
          <w:szCs w:val="20"/>
        </w:rPr>
        <w:t>Amidst gleaming glass towers on the north side of the 9/11 Memorial, The Perelman Center is a pure form, rotated and elevated to accommodate complex below-grade constraints, address the 9/11 Museum and transportation hub, and engage the site’s main pedestrian streets of Greenwich and Fulton.</w:t>
      </w:r>
    </w:p>
    <w:p w:rsidR="00FE59D7" w:rsidRDefault="00FE59D7" w:rsidP="00FE59D7">
      <w:pPr>
        <w:suppressAutoHyphens/>
        <w:autoSpaceDE w:val="0"/>
        <w:autoSpaceDN w:val="0"/>
        <w:adjustRightInd w:val="0"/>
        <w:spacing w:after="0"/>
        <w:contextualSpacing/>
        <w:textAlignment w:val="baseline"/>
        <w:rPr>
          <w:rFonts w:ascii="Arial" w:hAnsi="Arial" w:cs="Arial"/>
          <w:color w:val="000000"/>
          <w:sz w:val="20"/>
          <w:szCs w:val="20"/>
        </w:rPr>
      </w:pPr>
    </w:p>
    <w:p w:rsidR="00FE59D7" w:rsidRDefault="00FE59D7" w:rsidP="00FE59D7">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5 FRONTAL DAY RENDER © LUXIGON</w:t>
      </w:r>
    </w:p>
    <w:p w:rsidR="00FE59D7" w:rsidRDefault="00FE59D7" w:rsidP="00FE59D7">
      <w:pPr>
        <w:suppressAutoHyphens/>
        <w:autoSpaceDE w:val="0"/>
        <w:autoSpaceDN w:val="0"/>
        <w:adjustRightInd w:val="0"/>
        <w:spacing w:after="0"/>
        <w:contextualSpacing/>
        <w:textAlignment w:val="baseline"/>
        <w:rPr>
          <w:rFonts w:ascii="Arial" w:hAnsi="Arial" w:cs="Arial"/>
          <w:color w:val="000000"/>
          <w:sz w:val="20"/>
          <w:szCs w:val="20"/>
        </w:rPr>
      </w:pPr>
      <w:r>
        <w:rPr>
          <w:rFonts w:ascii="Arial" w:hAnsi="Arial" w:cs="Arial"/>
          <w:color w:val="000000"/>
          <w:sz w:val="20"/>
          <w:szCs w:val="20"/>
        </w:rPr>
        <w:t xml:space="preserve">The edifice is wrapped in translucent, veined marble—from the same Vermont quarry as the U.S. </w:t>
      </w:r>
      <w:r>
        <w:rPr>
          <w:rFonts w:ascii="Arial" w:hAnsi="Arial" w:cs="Arial"/>
          <w:sz w:val="20"/>
          <w:szCs w:val="20"/>
        </w:rPr>
        <w:t>Supreme Court building and the Thomas Jefferson Memorial—</w:t>
      </w:r>
      <w:r>
        <w:rPr>
          <w:rFonts w:ascii="Arial" w:hAnsi="Arial" w:cs="Arial"/>
          <w:color w:val="000000"/>
          <w:sz w:val="20"/>
          <w:szCs w:val="20"/>
        </w:rPr>
        <w:t>laminated within insulated glass. By day, the volume is an elegant, book-matched stone edifice, whose simplicity and traditional material acknowledge the solemnity of its context.</w:t>
      </w:r>
    </w:p>
    <w:p w:rsidR="00FE59D7" w:rsidRDefault="00FE59D7" w:rsidP="00FE59D7">
      <w:pPr>
        <w:suppressAutoHyphens/>
        <w:autoSpaceDE w:val="0"/>
        <w:autoSpaceDN w:val="0"/>
        <w:adjustRightInd w:val="0"/>
        <w:spacing w:after="0"/>
        <w:contextualSpacing/>
        <w:textAlignment w:val="center"/>
        <w:rPr>
          <w:rFonts w:ascii="Arial" w:hAnsi="Arial" w:cs="Arial"/>
          <w:b/>
          <w:bCs/>
          <w:color w:val="00B050"/>
          <w:sz w:val="20"/>
          <w:szCs w:val="20"/>
        </w:rPr>
      </w:pPr>
    </w:p>
    <w:p w:rsidR="00FE59D7" w:rsidRDefault="00FE59D7" w:rsidP="00FE59D7">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8 DAY RENDER FROM SOUTH © LUXIGON</w:t>
      </w:r>
    </w:p>
    <w:p w:rsidR="00FE59D7" w:rsidRDefault="00FE59D7" w:rsidP="00FE59D7">
      <w:pPr>
        <w:suppressAutoHyphens/>
        <w:autoSpaceDE w:val="0"/>
        <w:autoSpaceDN w:val="0"/>
        <w:adjustRightInd w:val="0"/>
        <w:spacing w:after="0"/>
        <w:contextualSpacing/>
        <w:textAlignment w:val="baseline"/>
        <w:rPr>
          <w:rFonts w:ascii="Arial" w:hAnsi="Arial" w:cs="Arial"/>
          <w:iCs/>
          <w:color w:val="000000"/>
          <w:sz w:val="20"/>
          <w:szCs w:val="20"/>
        </w:rPr>
      </w:pPr>
      <w:r>
        <w:rPr>
          <w:rFonts w:ascii="Arial" w:hAnsi="Arial" w:cs="Arial"/>
          <w:color w:val="000000"/>
          <w:sz w:val="20"/>
          <w:szCs w:val="20"/>
        </w:rPr>
        <w:t xml:space="preserve">By night, this monolith dematerializes: silhouettes of human movement and theatrical configurations animate the glowing enclosure, an invitingly subtle revelation of the creative energy inside. While the building’s pristine exterior befits the </w:t>
      </w:r>
      <w:proofErr w:type="gramStart"/>
      <w:r>
        <w:rPr>
          <w:rFonts w:ascii="Arial" w:hAnsi="Arial" w:cs="Arial"/>
          <w:color w:val="000000"/>
          <w:sz w:val="20"/>
          <w:szCs w:val="20"/>
        </w:rPr>
        <w:t>site,…</w:t>
      </w:r>
      <w:proofErr w:type="gramEnd"/>
      <w:r>
        <w:rPr>
          <w:rFonts w:ascii="Arial" w:hAnsi="Arial" w:cs="Arial"/>
          <w:color w:val="000000"/>
          <w:sz w:val="20"/>
          <w:szCs w:val="20"/>
        </w:rPr>
        <w:t xml:space="preserve"> </w:t>
      </w:r>
    </w:p>
    <w:p w:rsidR="00FE59D7" w:rsidRDefault="00FE59D7" w:rsidP="00FE59D7">
      <w:pPr>
        <w:suppressAutoHyphens/>
        <w:autoSpaceDE w:val="0"/>
        <w:autoSpaceDN w:val="0"/>
        <w:adjustRightInd w:val="0"/>
        <w:spacing w:after="0"/>
        <w:contextualSpacing/>
        <w:textAlignment w:val="center"/>
        <w:rPr>
          <w:rFonts w:ascii="Arial" w:hAnsi="Arial" w:cs="Arial"/>
          <w:color w:val="000000"/>
          <w:sz w:val="20"/>
          <w:szCs w:val="20"/>
        </w:rPr>
      </w:pPr>
    </w:p>
    <w:p w:rsidR="00FE59D7" w:rsidRDefault="00FE59D7" w:rsidP="00FE59D7">
      <w:pPr>
        <w:suppressAutoHyphens/>
        <w:autoSpaceDE w:val="0"/>
        <w:autoSpaceDN w:val="0"/>
        <w:adjustRightInd w:val="0"/>
        <w:spacing w:after="0"/>
        <w:contextualSpacing/>
        <w:textAlignment w:val="center"/>
        <w:rPr>
          <w:rFonts w:ascii="Arial" w:hAnsi="Arial" w:cs="Arial"/>
          <w:bCs/>
          <w:i/>
          <w:sz w:val="20"/>
          <w:szCs w:val="20"/>
        </w:rPr>
      </w:pPr>
      <w:r>
        <w:rPr>
          <w:rFonts w:ascii="Arial" w:hAnsi="Arial" w:cs="Arial"/>
          <w:b/>
          <w:bCs/>
          <w:color w:val="FF0000"/>
          <w:sz w:val="20"/>
          <w:szCs w:val="20"/>
        </w:rPr>
        <w:t>9 NIGHT RENDER FROM SOUTH © LUXIGON</w:t>
      </w:r>
    </w:p>
    <w:p w:rsidR="00FE59D7" w:rsidRDefault="00FE59D7" w:rsidP="00FE59D7">
      <w:pPr>
        <w:suppressAutoHyphens/>
        <w:autoSpaceDE w:val="0"/>
        <w:autoSpaceDN w:val="0"/>
        <w:adjustRightInd w:val="0"/>
        <w:spacing w:after="0"/>
        <w:contextualSpacing/>
        <w:textAlignment w:val="center"/>
        <w:rPr>
          <w:rFonts w:ascii="Arial" w:hAnsi="Arial" w:cs="Arial"/>
          <w:i/>
          <w:color w:val="000000"/>
          <w:sz w:val="20"/>
          <w:szCs w:val="20"/>
        </w:rPr>
      </w:pPr>
      <w:r>
        <w:rPr>
          <w:rFonts w:ascii="Arial" w:hAnsi="Arial" w:cs="Arial"/>
          <w:bCs/>
          <w:i/>
          <w:sz w:val="20"/>
          <w:szCs w:val="20"/>
        </w:rPr>
        <w:t>View from due south</w:t>
      </w:r>
    </w:p>
    <w:p w:rsidR="00FE59D7" w:rsidRDefault="00FE59D7" w:rsidP="00FE59D7">
      <w:pPr>
        <w:suppressAutoHyphens/>
        <w:autoSpaceDE w:val="0"/>
        <w:autoSpaceDN w:val="0"/>
        <w:adjustRightInd w:val="0"/>
        <w:spacing w:after="0"/>
        <w:contextualSpacing/>
        <w:textAlignment w:val="baseline"/>
        <w:rPr>
          <w:rFonts w:ascii="Arial" w:hAnsi="Arial" w:cs="Arial"/>
          <w:color w:val="000000"/>
          <w:sz w:val="20"/>
          <w:szCs w:val="20"/>
        </w:rPr>
      </w:pPr>
    </w:p>
    <w:p w:rsidR="00FE59D7" w:rsidRDefault="00FE59D7" w:rsidP="00FE59D7">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 xml:space="preserve">11 DAWN RENDER FROM WEST © LUXIGON </w:t>
      </w:r>
    </w:p>
    <w:p w:rsidR="00FE59D7" w:rsidRDefault="00FE59D7" w:rsidP="00FE59D7">
      <w:pPr>
        <w:suppressAutoHyphens/>
        <w:autoSpaceDE w:val="0"/>
        <w:autoSpaceDN w:val="0"/>
        <w:adjustRightInd w:val="0"/>
        <w:spacing w:after="0"/>
        <w:contextualSpacing/>
        <w:textAlignment w:val="center"/>
        <w:rPr>
          <w:rFonts w:ascii="Arial" w:hAnsi="Arial" w:cs="Arial"/>
          <w:iCs/>
          <w:color w:val="000000"/>
          <w:sz w:val="20"/>
          <w:szCs w:val="20"/>
        </w:rPr>
      </w:pPr>
      <w:r>
        <w:rPr>
          <w:rFonts w:ascii="Arial" w:hAnsi="Arial" w:cs="Arial"/>
          <w:color w:val="000000"/>
          <w:sz w:val="20"/>
          <w:szCs w:val="20"/>
        </w:rPr>
        <w:t>…forms ‘</w:t>
      </w:r>
      <w:r>
        <w:rPr>
          <w:rFonts w:ascii="Arial" w:hAnsi="Arial" w:cs="Arial"/>
          <w:iCs/>
          <w:color w:val="000000"/>
          <w:sz w:val="20"/>
          <w:szCs w:val="20"/>
        </w:rPr>
        <w:t>The Rough in a Diamond.’</w:t>
      </w:r>
    </w:p>
    <w:p w:rsidR="00FE59D7" w:rsidRDefault="00FE59D7" w:rsidP="00FE59D7">
      <w:pPr>
        <w:suppressAutoHyphens/>
        <w:autoSpaceDE w:val="0"/>
        <w:autoSpaceDN w:val="0"/>
        <w:adjustRightInd w:val="0"/>
        <w:spacing w:after="0"/>
        <w:contextualSpacing/>
        <w:textAlignment w:val="baseline"/>
        <w:rPr>
          <w:rFonts w:ascii="Arial" w:hAnsi="Arial" w:cs="Arial"/>
          <w:color w:val="000000"/>
          <w:sz w:val="20"/>
          <w:szCs w:val="20"/>
        </w:rPr>
      </w:pPr>
    </w:p>
    <w:p w:rsidR="00FE59D7" w:rsidRDefault="00FE59D7" w:rsidP="00FE59D7">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47 STORMY NIGHTIME RENDER FROM SOUTHEAST © LUXIGON</w:t>
      </w:r>
    </w:p>
    <w:p w:rsidR="00FE59D7" w:rsidRPr="003B24AF" w:rsidRDefault="00FE59D7" w:rsidP="003B24AF">
      <w:pPr>
        <w:suppressAutoHyphens/>
        <w:autoSpaceDE w:val="0"/>
        <w:autoSpaceDN w:val="0"/>
        <w:adjustRightInd w:val="0"/>
        <w:spacing w:after="0"/>
        <w:contextualSpacing/>
        <w:textAlignment w:val="center"/>
        <w:rPr>
          <w:rFonts w:ascii="Arial" w:hAnsi="Arial" w:cs="Arial"/>
          <w:color w:val="000000"/>
          <w:sz w:val="20"/>
          <w:szCs w:val="20"/>
        </w:rPr>
      </w:pPr>
      <w:r>
        <w:rPr>
          <w:rFonts w:ascii="Arial" w:hAnsi="Arial" w:cs="Arial"/>
          <w:sz w:val="20"/>
          <w:szCs w:val="20"/>
        </w:rPr>
        <w:t>…</w:t>
      </w:r>
      <w:r>
        <w:rPr>
          <w:rFonts w:ascii="Arial" w:hAnsi="Arial" w:cs="Arial"/>
          <w:color w:val="000000"/>
          <w:sz w:val="20"/>
          <w:szCs w:val="20"/>
        </w:rPr>
        <w:t xml:space="preserve">a ‘Mystery Box’ whose experiences are scripted entirely by each director’s imagination. </w:t>
      </w:r>
    </w:p>
    <w:p w:rsidR="00FE59D7" w:rsidRDefault="00FE59D7" w:rsidP="00FE59D7">
      <w:pPr>
        <w:suppressAutoHyphens/>
        <w:autoSpaceDE w:val="0"/>
        <w:autoSpaceDN w:val="0"/>
        <w:adjustRightInd w:val="0"/>
        <w:spacing w:after="0"/>
        <w:contextualSpacing/>
        <w:textAlignment w:val="baseline"/>
        <w:rPr>
          <w:rFonts w:ascii="Arial" w:hAnsi="Arial" w:cs="Arial"/>
          <w:bCs/>
          <w:sz w:val="20"/>
          <w:szCs w:val="20"/>
        </w:rPr>
      </w:pPr>
    </w:p>
    <w:p w:rsidR="00FE59D7" w:rsidRDefault="00FE59D7" w:rsidP="00FE59D7">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54 DAY EXTERIOR STAIR RENDER © LUXIGON</w:t>
      </w:r>
    </w:p>
    <w:p w:rsidR="00FE59D7" w:rsidRDefault="00FE59D7" w:rsidP="00FE59D7">
      <w:pPr>
        <w:pStyle w:val="BasicParagraph"/>
        <w:suppressAutoHyphens/>
        <w:spacing w:line="240" w:lineRule="auto"/>
        <w:rPr>
          <w:rFonts w:ascii="Arial" w:hAnsi="Arial" w:cs="Arial"/>
          <w:i/>
          <w:sz w:val="20"/>
          <w:szCs w:val="20"/>
        </w:rPr>
      </w:pPr>
      <w:r>
        <w:rPr>
          <w:rFonts w:ascii="Arial" w:hAnsi="Arial" w:cs="Arial"/>
          <w:sz w:val="20"/>
          <w:szCs w:val="20"/>
        </w:rPr>
        <w:t xml:space="preserve">The Perelman Center’s exterior staircase brings theater patrons and visitors from the lobby back down to the street below. Half this grand stair offers generous seating for people who want to linger, watch the bustling city </w:t>
      </w:r>
      <w:proofErr w:type="gramStart"/>
      <w:r>
        <w:rPr>
          <w:rFonts w:ascii="Arial" w:hAnsi="Arial" w:cs="Arial"/>
          <w:sz w:val="20"/>
          <w:szCs w:val="20"/>
        </w:rPr>
        <w:t>around,…</w:t>
      </w:r>
      <w:proofErr w:type="gramEnd"/>
    </w:p>
    <w:p w:rsidR="00FE59D7" w:rsidRDefault="00FE59D7" w:rsidP="00FE59D7">
      <w:pPr>
        <w:suppressAutoHyphens/>
        <w:autoSpaceDE w:val="0"/>
        <w:autoSpaceDN w:val="0"/>
        <w:adjustRightInd w:val="0"/>
        <w:spacing w:after="0"/>
        <w:contextualSpacing/>
        <w:textAlignment w:val="baseline"/>
        <w:rPr>
          <w:rFonts w:ascii="Arial" w:hAnsi="Arial" w:cs="Arial"/>
          <w:color w:val="000000"/>
          <w:sz w:val="20"/>
          <w:szCs w:val="20"/>
        </w:rPr>
      </w:pPr>
    </w:p>
    <w:p w:rsidR="00FE59D7" w:rsidRDefault="00FE59D7" w:rsidP="00FE59D7">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55 NIGHT RENDER OF ENTRY © LUXIGON</w:t>
      </w:r>
    </w:p>
    <w:p w:rsidR="00FE59D7" w:rsidRDefault="00FE59D7" w:rsidP="00FE59D7">
      <w:pPr>
        <w:suppressAutoHyphens/>
        <w:autoSpaceDE w:val="0"/>
        <w:autoSpaceDN w:val="0"/>
        <w:adjustRightInd w:val="0"/>
        <w:spacing w:after="0"/>
        <w:contextualSpacing/>
        <w:textAlignment w:val="baseline"/>
        <w:rPr>
          <w:rFonts w:ascii="Arial" w:hAnsi="Arial" w:cs="Arial"/>
          <w:i/>
          <w:color w:val="000000"/>
          <w:sz w:val="20"/>
          <w:szCs w:val="20"/>
        </w:rPr>
      </w:pPr>
      <w:r>
        <w:rPr>
          <w:rFonts w:ascii="Arial" w:hAnsi="Arial" w:cs="Arial"/>
          <w:i/>
          <w:color w:val="000000"/>
          <w:sz w:val="20"/>
          <w:szCs w:val="20"/>
        </w:rPr>
        <w:t>Entry from corner of Fulton and Greenwich Streets</w:t>
      </w:r>
    </w:p>
    <w:p w:rsidR="00FE59D7" w:rsidRDefault="00FE59D7" w:rsidP="00FE59D7">
      <w:pPr>
        <w:suppressAutoHyphens/>
        <w:autoSpaceDE w:val="0"/>
        <w:autoSpaceDN w:val="0"/>
        <w:adjustRightInd w:val="0"/>
        <w:spacing w:after="0"/>
        <w:contextualSpacing/>
        <w:textAlignment w:val="baseline"/>
        <w:rPr>
          <w:rFonts w:ascii="Arial" w:hAnsi="Arial" w:cs="Arial"/>
          <w:color w:val="000000"/>
          <w:sz w:val="20"/>
          <w:szCs w:val="20"/>
        </w:rPr>
      </w:pPr>
      <w:bookmarkStart w:id="0" w:name="_GoBack"/>
      <w:bookmarkEnd w:id="0"/>
    </w:p>
    <w:p w:rsidR="00FE59D7" w:rsidRDefault="00FE59D7" w:rsidP="00FE59D7">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57 NIGHT RENDER FROM SOUTHWEST (MEMORIAL) © LUXIGON</w:t>
      </w:r>
    </w:p>
    <w:p w:rsidR="00FE59D7" w:rsidRDefault="00FE59D7" w:rsidP="00FE59D7">
      <w:pPr>
        <w:pStyle w:val="BasicParagraph"/>
        <w:suppressAutoHyphens/>
        <w:spacing w:line="240" w:lineRule="auto"/>
        <w:rPr>
          <w:rFonts w:ascii="Arial" w:hAnsi="Arial" w:cs="Arial"/>
          <w:sz w:val="20"/>
          <w:szCs w:val="20"/>
        </w:rPr>
      </w:pPr>
      <w:r>
        <w:rPr>
          <w:rFonts w:ascii="Arial" w:hAnsi="Arial" w:cs="Arial"/>
          <w:sz w:val="20"/>
          <w:szCs w:val="20"/>
        </w:rPr>
        <w:t>With its artistic freedom, openness to the community, pure form, and material duality, The Perelman Center galvanizes the culture of New York City’s lower downtown, and asserts its place amongst the World Trade Center’s constellation of world-class buildings.</w:t>
      </w:r>
    </w:p>
    <w:p w:rsidR="00FE59D7" w:rsidRDefault="00FE59D7" w:rsidP="00FE59D7">
      <w:pPr>
        <w:pStyle w:val="BasicParagraph"/>
        <w:suppressAutoHyphens/>
        <w:spacing w:line="240" w:lineRule="auto"/>
        <w:rPr>
          <w:rFonts w:ascii="Arial" w:hAnsi="Arial" w:cs="Arial"/>
          <w:sz w:val="20"/>
          <w:szCs w:val="20"/>
        </w:rPr>
      </w:pPr>
    </w:p>
    <w:p w:rsidR="00FE59D7" w:rsidRDefault="00FE59D7" w:rsidP="00FE59D7">
      <w:pPr>
        <w:suppressAutoHyphens/>
        <w:autoSpaceDE w:val="0"/>
        <w:autoSpaceDN w:val="0"/>
        <w:adjustRightInd w:val="0"/>
        <w:spacing w:after="0"/>
        <w:contextualSpacing/>
        <w:textAlignment w:val="baseline"/>
        <w:rPr>
          <w:rFonts w:ascii="Arial" w:hAnsi="Arial" w:cs="Arial"/>
          <w:b/>
          <w:bCs/>
          <w:color w:val="00B050"/>
          <w:sz w:val="20"/>
          <w:szCs w:val="20"/>
          <w:lang w:val="de-DE"/>
        </w:rPr>
      </w:pPr>
      <w:r>
        <w:rPr>
          <w:rFonts w:ascii="Arial" w:hAnsi="Arial" w:cs="Arial"/>
          <w:b/>
          <w:bCs/>
          <w:color w:val="FF0000"/>
          <w:sz w:val="20"/>
          <w:szCs w:val="20"/>
          <w:lang w:val="de-DE"/>
        </w:rPr>
        <w:t>58 AERIAL RENDER © K18</w:t>
      </w:r>
    </w:p>
    <w:p w:rsidR="00FE59D7" w:rsidRDefault="00FE59D7" w:rsidP="00FE59D7">
      <w:pPr>
        <w:suppressAutoHyphens/>
        <w:autoSpaceDE w:val="0"/>
        <w:autoSpaceDN w:val="0"/>
        <w:adjustRightInd w:val="0"/>
        <w:spacing w:after="0"/>
        <w:contextualSpacing/>
        <w:textAlignment w:val="baseline"/>
        <w:rPr>
          <w:rFonts w:ascii="Arial" w:hAnsi="Arial" w:cs="Arial"/>
          <w:bCs/>
          <w:i/>
          <w:color w:val="00B050"/>
          <w:sz w:val="20"/>
          <w:szCs w:val="20"/>
          <w:lang w:val="de-DE"/>
        </w:rPr>
      </w:pPr>
      <w:r>
        <w:rPr>
          <w:rFonts w:ascii="Arial" w:hAnsi="Arial" w:cs="Arial"/>
          <w:bCs/>
          <w:i/>
          <w:sz w:val="20"/>
          <w:szCs w:val="20"/>
          <w:lang w:val="de-DE"/>
        </w:rPr>
        <w:t>Aerial render</w:t>
      </w:r>
    </w:p>
    <w:p w:rsidR="00FE59D7" w:rsidRDefault="00FE59D7" w:rsidP="00FE59D7">
      <w:pPr>
        <w:suppressAutoHyphens/>
        <w:autoSpaceDE w:val="0"/>
        <w:autoSpaceDN w:val="0"/>
        <w:adjustRightInd w:val="0"/>
        <w:spacing w:after="0"/>
        <w:contextualSpacing/>
        <w:textAlignment w:val="center"/>
        <w:rPr>
          <w:rFonts w:ascii="Arial" w:hAnsi="Arial" w:cs="Arial"/>
          <w:b/>
          <w:bCs/>
          <w:caps/>
          <w:color w:val="000000"/>
          <w:sz w:val="20"/>
          <w:szCs w:val="20"/>
        </w:rPr>
      </w:pPr>
    </w:p>
    <w:p w:rsidR="008049F8" w:rsidRDefault="003B24AF"/>
    <w:sectPr w:rsidR="008049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9D7"/>
    <w:rsid w:val="003B24AF"/>
    <w:rsid w:val="005F5FC5"/>
    <w:rsid w:val="00E14012"/>
    <w:rsid w:val="00FE5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FED15"/>
  <w15:chartTrackingRefBased/>
  <w15:docId w15:val="{73B8FAF5-C833-4BFE-8C29-C7F0D6223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9D7"/>
    <w:pPr>
      <w:spacing w:after="200" w:line="240"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FE59D7"/>
    <w:pPr>
      <w:autoSpaceDE w:val="0"/>
      <w:autoSpaceDN w:val="0"/>
      <w:adjustRightInd w:val="0"/>
      <w:spacing w:after="0" w:line="288" w:lineRule="auto"/>
    </w:pPr>
    <w:rPr>
      <w:rFonts w:ascii="Times New Roman" w:hAnsi="Times New Roman" w:cs="Times New Roman"/>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16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Brown</dc:creator>
  <cp:keywords/>
  <dc:description/>
  <cp:lastModifiedBy>Justin Brown</cp:lastModifiedBy>
  <cp:revision>2</cp:revision>
  <dcterms:created xsi:type="dcterms:W3CDTF">2016-09-08T15:24:00Z</dcterms:created>
  <dcterms:modified xsi:type="dcterms:W3CDTF">2016-09-08T15:31:00Z</dcterms:modified>
</cp:coreProperties>
</file>